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27" w:rsidRPr="00702427" w:rsidRDefault="00702427">
      <w:pPr>
        <w:rPr>
          <w:sz w:val="36"/>
          <w:szCs w:val="36"/>
          <w:u w:val="single"/>
        </w:rPr>
      </w:pPr>
      <w:r w:rsidRPr="00702427">
        <w:rPr>
          <w:sz w:val="36"/>
          <w:szCs w:val="36"/>
          <w:u w:val="single"/>
        </w:rPr>
        <w:t xml:space="preserve">Snart kun 1.600 </w:t>
      </w:r>
      <w:proofErr w:type="spellStart"/>
      <w:r w:rsidRPr="00702427">
        <w:rPr>
          <w:sz w:val="36"/>
          <w:szCs w:val="36"/>
          <w:u w:val="single"/>
        </w:rPr>
        <w:t>kvm</w:t>
      </w:r>
      <w:proofErr w:type="spellEnd"/>
      <w:r w:rsidRPr="00702427">
        <w:rPr>
          <w:sz w:val="36"/>
          <w:szCs w:val="36"/>
          <w:u w:val="single"/>
        </w:rPr>
        <w:t xml:space="preserve">. </w:t>
      </w:r>
      <w:proofErr w:type="gramStart"/>
      <w:r w:rsidRPr="00702427">
        <w:rPr>
          <w:sz w:val="36"/>
          <w:szCs w:val="36"/>
          <w:u w:val="single"/>
        </w:rPr>
        <w:t>landbrugsjord pr. verdensborger</w:t>
      </w:r>
      <w:proofErr w:type="gramEnd"/>
    </w:p>
    <w:p w:rsidR="00702427" w:rsidRPr="00702427" w:rsidRDefault="00702427">
      <w:pPr>
        <w:rPr>
          <w:u w:val="single"/>
        </w:rPr>
      </w:pPr>
    </w:p>
    <w:p w:rsidR="00702427" w:rsidRPr="00702427" w:rsidRDefault="00702427">
      <w:pPr>
        <w:rPr>
          <w:b/>
          <w:sz w:val="72"/>
          <w:szCs w:val="72"/>
        </w:rPr>
      </w:pPr>
      <w:r w:rsidRPr="00702427">
        <w:rPr>
          <w:b/>
          <w:sz w:val="72"/>
          <w:szCs w:val="72"/>
        </w:rPr>
        <w:t>Verdens bønder skal doble</w:t>
      </w:r>
    </w:p>
    <w:p w:rsidR="00702427" w:rsidRPr="00702427" w:rsidRDefault="00702427">
      <w:pPr>
        <w:rPr>
          <w:b/>
          <w:sz w:val="72"/>
          <w:szCs w:val="72"/>
        </w:rPr>
      </w:pPr>
      <w:r w:rsidRPr="00702427">
        <w:rPr>
          <w:b/>
          <w:sz w:val="72"/>
          <w:szCs w:val="72"/>
        </w:rPr>
        <w:t>produktionen inden 2050</w:t>
      </w:r>
    </w:p>
    <w:p w:rsidR="00702427" w:rsidRDefault="00702427"/>
    <w:p w:rsidR="00BB0B60" w:rsidRDefault="00922AA7">
      <w:r>
        <w:t xml:space="preserve">Ind under </w:t>
      </w:r>
      <w:r w:rsidR="00AA49C1">
        <w:t xml:space="preserve">jul runder </w:t>
      </w:r>
      <w:r>
        <w:t xml:space="preserve">kloden </w:t>
      </w:r>
      <w:r w:rsidR="00AA49C1">
        <w:t>7.200 millioner mennesker mod 6.000 millioner juleaften 2000</w:t>
      </w:r>
      <w:r>
        <w:t xml:space="preserve">. I de 14 mellemliggende år har vi befolkningsmæssigt fået 90 pct. af et ekstra Kina eller fire ny </w:t>
      </w:r>
      <w:proofErr w:type="spellStart"/>
      <w:r>
        <w:t>USA’er</w:t>
      </w:r>
      <w:proofErr w:type="spellEnd"/>
      <w:r>
        <w:t xml:space="preserve"> til at forbruge og forurene. Hver af os vil have </w:t>
      </w:r>
      <w:r w:rsidR="00AA49C1">
        <w:t xml:space="preserve">lige godt 2.000 </w:t>
      </w:r>
      <w:proofErr w:type="spellStart"/>
      <w:r w:rsidR="00AA49C1">
        <w:t>kvm</w:t>
      </w:r>
      <w:proofErr w:type="spellEnd"/>
      <w:r w:rsidR="00AA49C1">
        <w:t>. landbrugsjord</w:t>
      </w:r>
      <w:r>
        <w:t>.</w:t>
      </w:r>
      <w:r w:rsidR="00AA49C1">
        <w:t xml:space="preserve"> I følge en ny FN-prognose fra efteråret 2013 vil vi være 9.600 millioner i 2050, </w:t>
      </w:r>
      <w:r w:rsidR="00702427">
        <w:t xml:space="preserve">om blot 36 når. </w:t>
      </w:r>
      <w:r>
        <w:t xml:space="preserve"> Det er otte</w:t>
      </w:r>
      <w:r w:rsidR="00A21036">
        <w:t xml:space="preserve"> gange</w:t>
      </w:r>
      <w:r>
        <w:t xml:space="preserve"> USA</w:t>
      </w:r>
      <w:r w:rsidR="00A21036">
        <w:t xml:space="preserve"> oveni</w:t>
      </w:r>
      <w:r>
        <w:t xml:space="preserve">. </w:t>
      </w:r>
      <w:r w:rsidR="00702427">
        <w:t xml:space="preserve">Til den tid vil der kun være </w:t>
      </w:r>
      <w:r w:rsidR="00AA49C1">
        <w:t xml:space="preserve">cirka 1.600 </w:t>
      </w:r>
      <w:proofErr w:type="spellStart"/>
      <w:r w:rsidR="00AA49C1">
        <w:t>kvm</w:t>
      </w:r>
      <w:proofErr w:type="spellEnd"/>
      <w:r w:rsidR="00AA49C1">
        <w:t xml:space="preserve">. </w:t>
      </w:r>
      <w:proofErr w:type="gramStart"/>
      <w:r w:rsidR="00AA49C1">
        <w:t>produktionsjord pr. verdensborger.</w:t>
      </w:r>
      <w:proofErr w:type="gramEnd"/>
      <w:r w:rsidR="00AA49C1">
        <w:t xml:space="preserve"> Det svarer til to små parcelhusgrunde. Kan vi blive ved med at producere fødevarer nok? Vi lever med et politisk krav om</w:t>
      </w:r>
      <w:r w:rsidR="00702427">
        <w:t xml:space="preserve"> a</w:t>
      </w:r>
      <w:r w:rsidR="00AA49C1">
        <w:t xml:space="preserve">t reducere udslippet af CO2 og dermed mindske brugen af kul, olie og naturgas. I takt med det sker, skal der også produceres bioenergi på landbrugsjorden. </w:t>
      </w:r>
      <w:r w:rsidR="00702427">
        <w:t xml:space="preserve"> Kravet til verdens landmænd er, at de skal fordoble produktionen i de næste 36 år. </w:t>
      </w:r>
      <w:r w:rsidR="00AA49C1">
        <w:t xml:space="preserve"> </w:t>
      </w:r>
      <w:r w:rsidR="00BC3294">
        <w:t>Hvordan h</w:t>
      </w:r>
      <w:r w:rsidR="00702427">
        <w:t xml:space="preserve">armonerer det med ønsker om mere økologi og afvisning af at tage genmodificeringsteknologien i brug? </w:t>
      </w:r>
    </w:p>
    <w:p w:rsidR="00AA49C1" w:rsidRDefault="00AA49C1"/>
    <w:p w:rsidR="00702427" w:rsidRPr="00922AA7" w:rsidRDefault="00702427">
      <w:pPr>
        <w:rPr>
          <w:b/>
        </w:rPr>
      </w:pPr>
      <w:r w:rsidRPr="00922AA7">
        <w:rPr>
          <w:b/>
        </w:rPr>
        <w:t>Historisk bog med kapitel om fremtiden</w:t>
      </w:r>
    </w:p>
    <w:p w:rsidR="00AA49C1" w:rsidRDefault="00AA49C1">
      <w:r>
        <w:t xml:space="preserve">Problemkomplekset tages op i </w:t>
      </w:r>
      <w:r w:rsidR="00870524">
        <w:t xml:space="preserve">en ny bog fra foreningen </w:t>
      </w:r>
      <w:r>
        <w:t>Øs</w:t>
      </w:r>
      <w:r w:rsidR="00870524">
        <w:t>t</w:t>
      </w:r>
      <w:r>
        <w:t>jysk Hjemstavn</w:t>
      </w:r>
      <w:r w:rsidR="00870524">
        <w:t>,</w:t>
      </w:r>
      <w:r>
        <w:t xml:space="preserve"> </w:t>
      </w:r>
      <w:r w:rsidRPr="00702427">
        <w:rPr>
          <w:b/>
        </w:rPr>
        <w:t>VESTERMØLLE – dit væsens rod * din fremtid</w:t>
      </w:r>
      <w:r>
        <w:t xml:space="preserve">, som udkommer 12. november. Foreningen udgiver med et par års mellemrum historiske værker fra Østjylland, denne gang om den mere end 500 årige Vestermølle ved Skanderborg Sø. For første gang </w:t>
      </w:r>
      <w:r w:rsidR="00BC3294">
        <w:t>tager Østjysk Hjemstavn</w:t>
      </w:r>
      <w:r>
        <w:t xml:space="preserve"> i et sådant værk – med baggrund i historien – også </w:t>
      </w:r>
      <w:r w:rsidR="000C3273">
        <w:t xml:space="preserve">fat </w:t>
      </w:r>
      <w:r>
        <w:t xml:space="preserve">på fremtiden og de udfordringer, kloden står med. </w:t>
      </w:r>
    </w:p>
    <w:p w:rsidR="00AA49C1" w:rsidRDefault="00AA49C1"/>
    <w:p w:rsidR="00AA49C1" w:rsidRDefault="00AA49C1">
      <w:r>
        <w:t xml:space="preserve">Det sker i artiklen </w:t>
      </w:r>
      <w:r w:rsidRPr="00BB7CDF">
        <w:rPr>
          <w:b/>
        </w:rPr>
        <w:t>Korn, mel, brød og energi til verden</w:t>
      </w:r>
      <w:r>
        <w:t xml:space="preserve"> af cand. agro. og merc., seniorrådgiver </w:t>
      </w:r>
      <w:r w:rsidRPr="00BB7CDF">
        <w:rPr>
          <w:b/>
        </w:rPr>
        <w:t>Henning Otte Hansen</w:t>
      </w:r>
      <w:r>
        <w:t>, Fødevare</w:t>
      </w:r>
      <w:r w:rsidR="00BB7CDF">
        <w:t>- og Ressource</w:t>
      </w:r>
      <w:r>
        <w:t xml:space="preserve">økonomisk Institut på Københavns Universitet. </w:t>
      </w:r>
    </w:p>
    <w:p w:rsidR="00BC3294" w:rsidRDefault="00BC3294"/>
    <w:p w:rsidR="00922AA7" w:rsidRPr="00922AA7" w:rsidRDefault="00922AA7">
      <w:pPr>
        <w:rPr>
          <w:b/>
        </w:rPr>
      </w:pPr>
      <w:r w:rsidRPr="00922AA7">
        <w:rPr>
          <w:b/>
        </w:rPr>
        <w:t>Reel frygt for flere fødevarekriser</w:t>
      </w:r>
    </w:p>
    <w:p w:rsidR="00BC3294" w:rsidRDefault="002F5BF7">
      <w:r>
        <w:t>Otte Hansen nævner, at vi totalt set på kloden siden 1950 har øget hvedehøsten med 150 pct., selvom hvedearealet kun er steget med otte pt. Brug af gødning og pesticider er en stor del af forklaringen, men også vanding</w:t>
      </w:r>
      <w:r w:rsidR="00A21036">
        <w:t>. V</w:t>
      </w:r>
      <w:r>
        <w:t>and vil i fremtiden mange steder være den begrænsende ressource</w:t>
      </w:r>
      <w:r w:rsidR="00A21036">
        <w:t>, tilføjer han</w:t>
      </w:r>
      <w:r>
        <w:t xml:space="preserve">. </w:t>
      </w:r>
    </w:p>
    <w:p w:rsidR="00BC3294" w:rsidRDefault="00BC3294"/>
    <w:p w:rsidR="00BC3294" w:rsidRDefault="002F5BF7">
      <w:r>
        <w:t xml:space="preserve">Forfatteren kalder det en reel frygt, at kloden inden 2050 kommer til at opleve flere fødevarekriser – også fordi </w:t>
      </w:r>
      <w:proofErr w:type="gramStart"/>
      <w:r>
        <w:t>verdenssamfundet  gennem</w:t>
      </w:r>
      <w:proofErr w:type="gramEnd"/>
      <w:r>
        <w:t xml:space="preserve"> FN ikke er indstillet på at opbygge lagre til imødegåelse af dårlige høstår. </w:t>
      </w:r>
    </w:p>
    <w:p w:rsidR="002F5BF7" w:rsidRDefault="002F5BF7"/>
    <w:p w:rsidR="002F5BF7" w:rsidRDefault="002F5BF7">
      <w:r>
        <w:t xml:space="preserve">Østjysk Hjemstavns idé om at koble historie og fremtidsvurderinger sammen falder i tråd med udstillingerne i Virtuelt Museum på Vestermølle, hvor den besøgende </w:t>
      </w:r>
      <w:r w:rsidR="00922AA7">
        <w:t xml:space="preserve">selv kan muse sig ind på skærmene og finde dels faktuel viden samt pro- og contra-synspunkter til eftertanke. </w:t>
      </w:r>
      <w:r w:rsidR="00A21036">
        <w:t xml:space="preserve">Dette museumsafsnit er også lavet af Otte Hansen. </w:t>
      </w:r>
    </w:p>
    <w:p w:rsidR="00922AA7" w:rsidRDefault="00922AA7"/>
    <w:p w:rsidR="00922AA7" w:rsidRDefault="00922AA7"/>
    <w:p w:rsidR="00922AA7" w:rsidRDefault="00922AA7" w:rsidP="00922AA7">
      <w:pPr>
        <w:pStyle w:val="Listeafsnit"/>
        <w:numPr>
          <w:ilvl w:val="0"/>
          <w:numId w:val="1"/>
        </w:numPr>
      </w:pPr>
      <w:r w:rsidRPr="00A21036">
        <w:rPr>
          <w:b/>
        </w:rPr>
        <w:t>VESTERMØLLE – dit væsens rod * din fremtid</w:t>
      </w:r>
      <w:r>
        <w:t xml:space="preserve">, 210 sider, </w:t>
      </w:r>
      <w:r w:rsidR="00170975">
        <w:t xml:space="preserve">gennemillustreret, </w:t>
      </w:r>
      <w:r>
        <w:t>250 kroner. Udgiver Østjysk Hjemstavn, ni forfattere</w:t>
      </w:r>
      <w:r w:rsidR="00170975">
        <w:t>. R</w:t>
      </w:r>
      <w:r>
        <w:t>edaktion Jørgen Lund Christiansen</w:t>
      </w:r>
      <w:r w:rsidR="00A21036">
        <w:t xml:space="preserve"> </w:t>
      </w:r>
      <w:bookmarkStart w:id="0" w:name="_GoBack"/>
      <w:bookmarkEnd w:id="0"/>
    </w:p>
    <w:sectPr w:rsidR="00922AA7" w:rsidSect="0083109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AC" w:rsidRDefault="00FE1BAC" w:rsidP="002F3B8C">
      <w:r>
        <w:separator/>
      </w:r>
    </w:p>
  </w:endnote>
  <w:endnote w:type="continuationSeparator" w:id="0">
    <w:p w:rsidR="00FE1BAC" w:rsidRDefault="00FE1BAC" w:rsidP="002F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AC" w:rsidRDefault="00FE1BAC" w:rsidP="002F3B8C">
      <w:r>
        <w:separator/>
      </w:r>
    </w:p>
  </w:footnote>
  <w:footnote w:type="continuationSeparator" w:id="0">
    <w:p w:rsidR="00FE1BAC" w:rsidRDefault="00FE1BAC" w:rsidP="002F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8C" w:rsidRDefault="002F3B8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B5C"/>
    <w:multiLevelType w:val="hybridMultilevel"/>
    <w:tmpl w:val="A90805FC"/>
    <w:lvl w:ilvl="0" w:tplc="73B6A4B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A0"/>
    <w:rsid w:val="000C3273"/>
    <w:rsid w:val="00170975"/>
    <w:rsid w:val="001A7C50"/>
    <w:rsid w:val="002F3B8C"/>
    <w:rsid w:val="002F5BF7"/>
    <w:rsid w:val="00702427"/>
    <w:rsid w:val="0083109B"/>
    <w:rsid w:val="00870524"/>
    <w:rsid w:val="00922AA7"/>
    <w:rsid w:val="00A21036"/>
    <w:rsid w:val="00AA49C1"/>
    <w:rsid w:val="00BB0B60"/>
    <w:rsid w:val="00BB7CDF"/>
    <w:rsid w:val="00BC3294"/>
    <w:rsid w:val="00BE0303"/>
    <w:rsid w:val="00C14E6F"/>
    <w:rsid w:val="00CA30C5"/>
    <w:rsid w:val="00D933FF"/>
    <w:rsid w:val="00E15CBF"/>
    <w:rsid w:val="00F70AA0"/>
    <w:rsid w:val="00FE1B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4E6F"/>
    <w:pPr>
      <w:ind w:left="720"/>
      <w:contextualSpacing/>
    </w:pPr>
  </w:style>
  <w:style w:type="paragraph" w:styleId="Sidehoved">
    <w:name w:val="header"/>
    <w:basedOn w:val="Normal"/>
    <w:link w:val="SidehovedTegn"/>
    <w:uiPriority w:val="99"/>
    <w:unhideWhenUsed/>
    <w:rsid w:val="002F3B8C"/>
    <w:pPr>
      <w:tabs>
        <w:tab w:val="center" w:pos="4819"/>
        <w:tab w:val="right" w:pos="9638"/>
      </w:tabs>
    </w:pPr>
  </w:style>
  <w:style w:type="character" w:customStyle="1" w:styleId="SidehovedTegn">
    <w:name w:val="Sidehoved Tegn"/>
    <w:basedOn w:val="Standardskrifttypeiafsnit"/>
    <w:link w:val="Sidehoved"/>
    <w:uiPriority w:val="99"/>
    <w:rsid w:val="002F3B8C"/>
  </w:style>
  <w:style w:type="paragraph" w:styleId="Sidefod">
    <w:name w:val="footer"/>
    <w:basedOn w:val="Normal"/>
    <w:link w:val="SidefodTegn"/>
    <w:uiPriority w:val="99"/>
    <w:unhideWhenUsed/>
    <w:rsid w:val="002F3B8C"/>
    <w:pPr>
      <w:tabs>
        <w:tab w:val="center" w:pos="4819"/>
        <w:tab w:val="right" w:pos="9638"/>
      </w:tabs>
    </w:pPr>
  </w:style>
  <w:style w:type="character" w:customStyle="1" w:styleId="SidefodTegn">
    <w:name w:val="Sidefod Tegn"/>
    <w:basedOn w:val="Standardskrifttypeiafsnit"/>
    <w:link w:val="Sidefod"/>
    <w:uiPriority w:val="99"/>
    <w:rsid w:val="002F3B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14E6F"/>
    <w:pPr>
      <w:ind w:left="720"/>
      <w:contextualSpacing/>
    </w:pPr>
  </w:style>
  <w:style w:type="paragraph" w:styleId="Sidehoved">
    <w:name w:val="header"/>
    <w:basedOn w:val="Normal"/>
    <w:link w:val="SidehovedTegn"/>
    <w:uiPriority w:val="99"/>
    <w:unhideWhenUsed/>
    <w:rsid w:val="002F3B8C"/>
    <w:pPr>
      <w:tabs>
        <w:tab w:val="center" w:pos="4819"/>
        <w:tab w:val="right" w:pos="9638"/>
      </w:tabs>
    </w:pPr>
  </w:style>
  <w:style w:type="character" w:customStyle="1" w:styleId="SidehovedTegn">
    <w:name w:val="Sidehoved Tegn"/>
    <w:basedOn w:val="Standardskrifttypeiafsnit"/>
    <w:link w:val="Sidehoved"/>
    <w:uiPriority w:val="99"/>
    <w:rsid w:val="002F3B8C"/>
  </w:style>
  <w:style w:type="paragraph" w:styleId="Sidefod">
    <w:name w:val="footer"/>
    <w:basedOn w:val="Normal"/>
    <w:link w:val="SidefodTegn"/>
    <w:uiPriority w:val="99"/>
    <w:unhideWhenUsed/>
    <w:rsid w:val="002F3B8C"/>
    <w:pPr>
      <w:tabs>
        <w:tab w:val="center" w:pos="4819"/>
        <w:tab w:val="right" w:pos="9638"/>
      </w:tabs>
    </w:pPr>
  </w:style>
  <w:style w:type="character" w:customStyle="1" w:styleId="SidefodTegn">
    <w:name w:val="Sidefod Tegn"/>
    <w:basedOn w:val="Standardskrifttypeiafsnit"/>
    <w:link w:val="Sidefod"/>
    <w:uiPriority w:val="99"/>
    <w:rsid w:val="002F3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390</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11</cp:revision>
  <dcterms:created xsi:type="dcterms:W3CDTF">2013-10-26T12:49:00Z</dcterms:created>
  <dcterms:modified xsi:type="dcterms:W3CDTF">2013-10-26T18:29:00Z</dcterms:modified>
</cp:coreProperties>
</file>